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175D6D"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B42F4" w:rsidRDefault="00B00290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З</w:t>
      </w:r>
      <w:r w:rsidR="00905970" w:rsidRPr="00905970">
        <w:rPr>
          <w:rFonts w:eastAsia="Times New Roman" w:cs="Times New Roman"/>
          <w:b/>
          <w:color w:val="000000"/>
          <w:szCs w:val="28"/>
          <w:lang w:eastAsia="ru-RU"/>
        </w:rPr>
        <w:t>акон о «лесной амнистии»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защитит права добросовестных владельцев недвижимости</w:t>
      </w:r>
    </w:p>
    <w:p w:rsidR="00905970" w:rsidRPr="00905970" w:rsidRDefault="00905970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C38E5" w:rsidRPr="002B42F4" w:rsidRDefault="002A3728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eastAsia="Times New Roman" w:cs="Times New Roman"/>
          <w:color w:val="000000"/>
          <w:szCs w:val="28"/>
          <w:lang w:eastAsia="ru-RU"/>
        </w:rPr>
        <w:t xml:space="preserve">В настоящее время в </w:t>
      </w:r>
      <w:r w:rsidR="00585BA3">
        <w:rPr>
          <w:rFonts w:eastAsia="Times New Roman" w:cs="Times New Roman"/>
          <w:color w:val="000000"/>
          <w:szCs w:val="28"/>
          <w:lang w:eastAsia="ru-RU"/>
        </w:rPr>
        <w:t>регионе</w:t>
      </w:r>
      <w:r w:rsidRPr="002B42F4">
        <w:rPr>
          <w:rFonts w:eastAsia="Times New Roman" w:cs="Times New Roman"/>
          <w:color w:val="000000"/>
          <w:szCs w:val="28"/>
          <w:lang w:eastAsia="ru-RU"/>
        </w:rPr>
        <w:t xml:space="preserve"> выявлены многочисленные случаи противоречий </w:t>
      </w:r>
      <w:r w:rsidRPr="002B42F4">
        <w:rPr>
          <w:rFonts w:cs="Times New Roman"/>
          <w:szCs w:val="28"/>
        </w:rPr>
        <w:t>сведений двух государственных реестров</w:t>
      </w:r>
      <w:r w:rsidR="00A84031">
        <w:rPr>
          <w:rFonts w:cs="Times New Roman"/>
          <w:szCs w:val="28"/>
        </w:rPr>
        <w:t xml:space="preserve"> – Единого государственного реестра недвижимости (ЕГРН) и государственного лесного реестра (ГЛР)</w:t>
      </w:r>
      <w:r w:rsidRPr="002B42F4">
        <w:rPr>
          <w:rFonts w:cs="Times New Roman"/>
          <w:szCs w:val="28"/>
          <w:lang w:eastAsia="ru-RU"/>
        </w:rPr>
        <w:t xml:space="preserve">. Так, один и тот же земельный участок согласно </w:t>
      </w:r>
      <w:r w:rsidR="00A84031">
        <w:rPr>
          <w:rFonts w:cs="Times New Roman"/>
          <w:szCs w:val="28"/>
          <w:lang w:eastAsia="ru-RU"/>
        </w:rPr>
        <w:t>ЕГРН</w:t>
      </w:r>
      <w:r w:rsidRPr="002B42F4">
        <w:rPr>
          <w:rFonts w:cs="Times New Roman"/>
          <w:szCs w:val="28"/>
          <w:lang w:eastAsia="ru-RU"/>
        </w:rPr>
        <w:t xml:space="preserve"> может относиться к </w:t>
      </w:r>
      <w:proofErr w:type="spellStart"/>
      <w:r w:rsidRPr="002B42F4">
        <w:rPr>
          <w:rFonts w:cs="Times New Roman"/>
          <w:szCs w:val="28"/>
          <w:lang w:eastAsia="ru-RU"/>
        </w:rPr>
        <w:t>сельхозземлям</w:t>
      </w:r>
      <w:proofErr w:type="spellEnd"/>
      <w:r w:rsidRPr="002B42F4">
        <w:rPr>
          <w:rFonts w:cs="Times New Roman"/>
          <w:szCs w:val="28"/>
          <w:lang w:eastAsia="ru-RU"/>
        </w:rPr>
        <w:t xml:space="preserve">, </w:t>
      </w:r>
      <w:proofErr w:type="gramStart"/>
      <w:r w:rsidRPr="002B42F4">
        <w:rPr>
          <w:rFonts w:cs="Times New Roman"/>
          <w:szCs w:val="28"/>
          <w:lang w:eastAsia="ru-RU"/>
        </w:rPr>
        <w:t>выделенным</w:t>
      </w:r>
      <w:proofErr w:type="gramEnd"/>
      <w:r w:rsidRPr="002B42F4">
        <w:rPr>
          <w:rFonts w:cs="Times New Roman"/>
          <w:szCs w:val="28"/>
          <w:lang w:eastAsia="ru-RU"/>
        </w:rPr>
        <w:t xml:space="preserve"> под СНТ, а согласно государственному лесному реестру - к лесному фонду. </w:t>
      </w:r>
      <w:r w:rsidR="00117AF6">
        <w:rPr>
          <w:rFonts w:cs="Times New Roman"/>
          <w:szCs w:val="28"/>
          <w:lang w:eastAsia="ru-RU"/>
        </w:rPr>
        <w:t xml:space="preserve">В результате под угрозой оказались имущественные права граждан. </w:t>
      </w:r>
      <w:r w:rsidR="00117AF6">
        <w:rPr>
          <w:rFonts w:cs="Times New Roman"/>
          <w:szCs w:val="28"/>
        </w:rPr>
        <w:t>При этом р</w:t>
      </w:r>
      <w:r w:rsidR="00007487" w:rsidRPr="002B42F4">
        <w:rPr>
          <w:rFonts w:cs="Times New Roman"/>
          <w:szCs w:val="28"/>
        </w:rPr>
        <w:t>ешение вопрос</w:t>
      </w:r>
      <w:r w:rsidR="00117AF6">
        <w:rPr>
          <w:rFonts w:cs="Times New Roman"/>
          <w:szCs w:val="28"/>
        </w:rPr>
        <w:t>а</w:t>
      </w:r>
      <w:r w:rsidR="00007487" w:rsidRPr="002B42F4">
        <w:rPr>
          <w:rFonts w:cs="Times New Roman"/>
          <w:szCs w:val="28"/>
        </w:rPr>
        <w:t xml:space="preserve"> через суд </w:t>
      </w:r>
      <w:r w:rsidR="00EC38E5" w:rsidRPr="002B42F4">
        <w:rPr>
          <w:rFonts w:cs="Times New Roman"/>
          <w:szCs w:val="28"/>
        </w:rPr>
        <w:t>может длиться</w:t>
      </w:r>
      <w:r w:rsidR="00007487" w:rsidRPr="002B42F4">
        <w:rPr>
          <w:rFonts w:cs="Times New Roman"/>
          <w:szCs w:val="28"/>
        </w:rPr>
        <w:t xml:space="preserve"> </w:t>
      </w:r>
      <w:r w:rsidR="00EC38E5" w:rsidRPr="002B42F4">
        <w:rPr>
          <w:rFonts w:cs="Times New Roman"/>
          <w:szCs w:val="28"/>
        </w:rPr>
        <w:t>годами</w:t>
      </w:r>
      <w:r w:rsidR="00007487" w:rsidRPr="002B42F4">
        <w:rPr>
          <w:rFonts w:cs="Times New Roman"/>
          <w:szCs w:val="28"/>
        </w:rPr>
        <w:t xml:space="preserve"> </w:t>
      </w:r>
      <w:r w:rsidR="00EC38E5" w:rsidRPr="002B42F4">
        <w:rPr>
          <w:rFonts w:cs="Times New Roman"/>
          <w:szCs w:val="28"/>
        </w:rPr>
        <w:t>и</w:t>
      </w:r>
      <w:r w:rsidR="00007487" w:rsidRPr="002B42F4">
        <w:rPr>
          <w:rFonts w:cs="Times New Roman"/>
          <w:szCs w:val="28"/>
        </w:rPr>
        <w:t xml:space="preserve"> не привести к признанию приоритета сведений ЕГРН</w:t>
      </w:r>
      <w:r w:rsidR="00EC38E5" w:rsidRPr="002B42F4">
        <w:rPr>
          <w:rFonts w:cs="Times New Roman"/>
          <w:szCs w:val="28"/>
        </w:rPr>
        <w:t>.</w:t>
      </w:r>
    </w:p>
    <w:p w:rsidR="00EC38E5" w:rsidRPr="002B42F4" w:rsidRDefault="00007487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cs="Times New Roman"/>
          <w:szCs w:val="28"/>
          <w:lang w:eastAsia="ru-RU"/>
        </w:rPr>
        <w:t xml:space="preserve">О несовершенстве ранее проведенных в отношении лесных угодий учетных процедур говорит </w:t>
      </w:r>
      <w:r w:rsidR="00EC38E5" w:rsidRPr="002B42F4">
        <w:rPr>
          <w:rFonts w:cs="Times New Roman"/>
          <w:szCs w:val="28"/>
          <w:lang w:eastAsia="ru-RU"/>
        </w:rPr>
        <w:t xml:space="preserve">и </w:t>
      </w:r>
      <w:r w:rsidRPr="002B42F4">
        <w:rPr>
          <w:rFonts w:cs="Times New Roman"/>
          <w:szCs w:val="28"/>
          <w:lang w:eastAsia="ru-RU"/>
        </w:rPr>
        <w:t xml:space="preserve">тот факт, что в Иркутской области площадь учтенного в кадастре леса </w:t>
      </w:r>
      <w:r w:rsidR="00EC38E5" w:rsidRPr="002B42F4">
        <w:rPr>
          <w:rFonts w:cs="Times New Roman"/>
          <w:szCs w:val="28"/>
          <w:lang w:eastAsia="ru-RU"/>
        </w:rPr>
        <w:t xml:space="preserve">оказалась </w:t>
      </w:r>
      <w:r w:rsidRPr="002B42F4">
        <w:rPr>
          <w:rFonts w:cs="Times New Roman"/>
          <w:szCs w:val="28"/>
          <w:lang w:eastAsia="ru-RU"/>
        </w:rPr>
        <w:t xml:space="preserve">больше площади </w:t>
      </w:r>
      <w:r w:rsidR="00EC38E5" w:rsidRPr="002B42F4">
        <w:rPr>
          <w:rFonts w:cs="Times New Roman"/>
          <w:szCs w:val="28"/>
          <w:lang w:eastAsia="ru-RU"/>
        </w:rPr>
        <w:t xml:space="preserve">самого </w:t>
      </w:r>
      <w:r w:rsidRPr="002B42F4">
        <w:rPr>
          <w:rFonts w:cs="Times New Roman"/>
          <w:szCs w:val="28"/>
          <w:lang w:eastAsia="ru-RU"/>
        </w:rPr>
        <w:t xml:space="preserve">региона. Устранить противоречия </w:t>
      </w:r>
      <w:r w:rsidR="00EC38E5" w:rsidRPr="002B42F4">
        <w:rPr>
          <w:rFonts w:cs="Times New Roman"/>
          <w:szCs w:val="28"/>
          <w:lang w:eastAsia="ru-RU"/>
        </w:rPr>
        <w:t xml:space="preserve">ЕГРН и ГЛР </w:t>
      </w:r>
      <w:r w:rsidRPr="002B42F4">
        <w:rPr>
          <w:rFonts w:cs="Times New Roman"/>
          <w:szCs w:val="28"/>
          <w:lang w:eastAsia="ru-RU"/>
        </w:rPr>
        <w:t xml:space="preserve">призван </w:t>
      </w:r>
      <w:r w:rsidR="00EC38E5" w:rsidRPr="002B42F4">
        <w:rPr>
          <w:rFonts w:cs="Times New Roman"/>
          <w:szCs w:val="28"/>
          <w:lang w:eastAsia="ru-RU"/>
        </w:rPr>
        <w:t xml:space="preserve">вступивший в силу </w:t>
      </w:r>
      <w:r w:rsidRPr="002B42F4">
        <w:rPr>
          <w:rFonts w:cs="Times New Roman"/>
          <w:szCs w:val="28"/>
          <w:lang w:eastAsia="ru-RU"/>
        </w:rPr>
        <w:t>Закон о «Лесной амнистии».</w:t>
      </w:r>
    </w:p>
    <w:p w:rsidR="002A3728" w:rsidRPr="002B42F4" w:rsidRDefault="00007487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cs="Times New Roman"/>
          <w:szCs w:val="28"/>
          <w:lang w:eastAsia="ru-RU"/>
        </w:rPr>
        <w:t>Закон защищает, в первую очередь, бытовую недвижимость граждан (индивидуальные жилые дома, сады, дачи, огороды), которые из-за несовершенства учетно-регистрационной системы перенеслись в лесной фонд. Если лесной реестр относит</w:t>
      </w:r>
      <w:r w:rsidRPr="002B42F4">
        <w:rPr>
          <w:rFonts w:cs="Times New Roman"/>
          <w:szCs w:val="28"/>
        </w:rPr>
        <w:t xml:space="preserve"> </w:t>
      </w:r>
      <w:r w:rsidRPr="002B42F4">
        <w:rPr>
          <w:rFonts w:cs="Times New Roman"/>
          <w:szCs w:val="28"/>
          <w:lang w:eastAsia="ru-RU"/>
        </w:rPr>
        <w:t>участок к категории земель лесного фонда, а ЕГРН и документы, подтверждающие право гражданина на землю</w:t>
      </w:r>
      <w:r w:rsidR="00905970">
        <w:rPr>
          <w:rFonts w:cs="Times New Roman"/>
          <w:szCs w:val="28"/>
          <w:lang w:eastAsia="ru-RU"/>
        </w:rPr>
        <w:t>,</w:t>
      </w:r>
      <w:r w:rsidRPr="002B42F4">
        <w:rPr>
          <w:rFonts w:cs="Times New Roman"/>
          <w:szCs w:val="28"/>
          <w:lang w:eastAsia="ru-RU"/>
        </w:rPr>
        <w:t xml:space="preserve"> – к иной категории земе</w:t>
      </w:r>
      <w:r w:rsidR="008621A4">
        <w:rPr>
          <w:rFonts w:cs="Times New Roman"/>
          <w:szCs w:val="28"/>
          <w:lang w:eastAsia="ru-RU"/>
        </w:rPr>
        <w:t>ль, приоритет остается за ЕГРН.</w:t>
      </w:r>
    </w:p>
    <w:p w:rsidR="002B42F4" w:rsidRPr="002B42F4" w:rsidRDefault="00EC38E5" w:rsidP="002B42F4">
      <w:pPr>
        <w:ind w:firstLine="851"/>
        <w:contextualSpacing/>
        <w:jc w:val="both"/>
        <w:rPr>
          <w:rFonts w:cs="Times New Roman"/>
          <w:szCs w:val="28"/>
        </w:rPr>
      </w:pPr>
      <w:r w:rsidRPr="002B42F4">
        <w:rPr>
          <w:rFonts w:cs="Times New Roman"/>
          <w:szCs w:val="28"/>
        </w:rPr>
        <w:t>Также в законе предусмотрены механизмы защиты лесных</w:t>
      </w:r>
      <w:r w:rsidR="00905970">
        <w:rPr>
          <w:rFonts w:cs="Times New Roman"/>
          <w:szCs w:val="28"/>
        </w:rPr>
        <w:t xml:space="preserve"> участков</w:t>
      </w:r>
      <w:r w:rsidRPr="002B42F4">
        <w:rPr>
          <w:rFonts w:cs="Times New Roman"/>
          <w:szCs w:val="28"/>
        </w:rPr>
        <w:t xml:space="preserve"> от неправомерного </w:t>
      </w:r>
      <w:r w:rsidR="002B42F4" w:rsidRPr="002B42F4">
        <w:rPr>
          <w:rFonts w:cs="Times New Roman"/>
          <w:szCs w:val="28"/>
        </w:rPr>
        <w:t xml:space="preserve">исключения </w:t>
      </w:r>
      <w:r w:rsidR="00905970">
        <w:rPr>
          <w:rFonts w:cs="Times New Roman"/>
          <w:szCs w:val="28"/>
        </w:rPr>
        <w:t>их</w:t>
      </w:r>
      <w:r w:rsidR="002B42F4" w:rsidRPr="002B42F4">
        <w:rPr>
          <w:rFonts w:cs="Times New Roman"/>
          <w:szCs w:val="28"/>
        </w:rPr>
        <w:t xml:space="preserve"> из лесного реестра.</w:t>
      </w:r>
      <w:r w:rsidRPr="002B42F4">
        <w:rPr>
          <w:rFonts w:cs="Times New Roman"/>
          <w:szCs w:val="28"/>
        </w:rPr>
        <w:t xml:space="preserve"> </w:t>
      </w:r>
      <w:r w:rsidR="002B42F4" w:rsidRPr="002B42F4">
        <w:rPr>
          <w:rFonts w:cs="Times New Roman"/>
          <w:szCs w:val="28"/>
        </w:rPr>
        <w:t xml:space="preserve">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 Из-под действия закона выведены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 Ситуации с этими землями будут </w:t>
      </w:r>
      <w:r w:rsidR="002B42F4" w:rsidRPr="002B42F4">
        <w:rPr>
          <w:rFonts w:cs="Times New Roman"/>
          <w:szCs w:val="28"/>
        </w:rPr>
        <w:lastRenderedPageBreak/>
        <w:t>отдельно рассматриваться Рослесхозом, а при установлении фактов незаконного выбытия лесных земель – разбираться в судебном порядке.</w:t>
      </w:r>
    </w:p>
    <w:p w:rsidR="00457D90" w:rsidRDefault="002B42F4" w:rsidP="002B42F4">
      <w:pPr>
        <w:ind w:firstLine="851"/>
        <w:contextualSpacing/>
        <w:jc w:val="both"/>
        <w:rPr>
          <w:rFonts w:cs="Times New Roman"/>
          <w:szCs w:val="28"/>
        </w:rPr>
      </w:pPr>
      <w:proofErr w:type="gramStart"/>
      <w:r w:rsidRPr="002B42F4">
        <w:rPr>
          <w:rFonts w:cs="Times New Roman"/>
          <w:szCs w:val="28"/>
        </w:rPr>
        <w:t>Стоит также отметить, что приоритет сведений ЕГРН и документов, подтверждающих право гражданина на участок, над сведениями государственного лесного реестра действует только в отношении тех земель, права на которые зарегистрированы до 1 января 2016 года либо до 8 августа 2008 года в тех случаях, если речь идет об участках, предоставленных из состава земель лесного фонда огородническому или дачному некоммерческому объединению.</w:t>
      </w:r>
      <w:proofErr w:type="gramEnd"/>
    </w:p>
    <w:p w:rsidR="00905970" w:rsidRDefault="00905970" w:rsidP="002B42F4">
      <w:pPr>
        <w:ind w:firstLine="851"/>
        <w:contextualSpacing/>
        <w:jc w:val="both"/>
        <w:rPr>
          <w:rFonts w:cs="Times New Roman"/>
          <w:szCs w:val="28"/>
        </w:rPr>
      </w:pPr>
    </w:p>
    <w:p w:rsidR="00AE5A71" w:rsidRPr="00AE5A71" w:rsidRDefault="00AE5A71" w:rsidP="00AE5A71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информации Управления </w:t>
      </w:r>
      <w:proofErr w:type="spellStart"/>
      <w:r>
        <w:rPr>
          <w:rFonts w:cs="Times New Roman"/>
          <w:szCs w:val="28"/>
        </w:rPr>
        <w:t>Росреестра</w:t>
      </w:r>
      <w:proofErr w:type="spellEnd"/>
      <w:r>
        <w:rPr>
          <w:rFonts w:cs="Times New Roman"/>
          <w:szCs w:val="28"/>
        </w:rPr>
        <w:t xml:space="preserve"> по Иркутской области</w:t>
      </w:r>
    </w:p>
    <w:sectPr w:rsidR="00AE5A71" w:rsidRPr="00AE5A71" w:rsidSect="002A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20"/>
    <w:rsid w:val="00007487"/>
    <w:rsid w:val="00117AF6"/>
    <w:rsid w:val="001E49DB"/>
    <w:rsid w:val="00291873"/>
    <w:rsid w:val="002A1982"/>
    <w:rsid w:val="002A3728"/>
    <w:rsid w:val="002B42F4"/>
    <w:rsid w:val="00351A68"/>
    <w:rsid w:val="00565447"/>
    <w:rsid w:val="00585BA3"/>
    <w:rsid w:val="005A2F97"/>
    <w:rsid w:val="005B1B97"/>
    <w:rsid w:val="006C7220"/>
    <w:rsid w:val="008621A4"/>
    <w:rsid w:val="00905970"/>
    <w:rsid w:val="00986598"/>
    <w:rsid w:val="00A84031"/>
    <w:rsid w:val="00AE5A71"/>
    <w:rsid w:val="00B00290"/>
    <w:rsid w:val="00C47BC0"/>
    <w:rsid w:val="00C82D8F"/>
    <w:rsid w:val="00EC38E5"/>
    <w:rsid w:val="00F66C2E"/>
    <w:rsid w:val="00FB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2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Zverdvd.org</cp:lastModifiedBy>
  <cp:revision>2</cp:revision>
  <cp:lastPrinted>2017-10-09T07:30:00Z</cp:lastPrinted>
  <dcterms:created xsi:type="dcterms:W3CDTF">2017-10-10T07:37:00Z</dcterms:created>
  <dcterms:modified xsi:type="dcterms:W3CDTF">2017-10-10T07:37:00Z</dcterms:modified>
</cp:coreProperties>
</file>